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172DD5" w:rsidRPr="00FB0A39" w:rsidRDefault="00172DD5" w:rsidP="00172DD5">
      <w:pPr>
        <w:spacing w:before="65" w:after="65" w:line="420" w:lineRule="atLeast"/>
        <w:ind w:left="130" w:right="130"/>
        <w:outlineLvl w:val="3"/>
        <w:rPr>
          <w:rFonts w:ascii="Times New Roman" w:eastAsia="Times New Roman" w:hAnsi="Times New Roman" w:cs="Times New Roman"/>
          <w:b/>
          <w:color w:val="0033CC"/>
          <w:sz w:val="24"/>
          <w:szCs w:val="24"/>
          <w:u w:val="single"/>
          <w:lang w:eastAsia="ru-RU"/>
        </w:rPr>
      </w:pPr>
      <w:r w:rsidRPr="00FB0A39">
        <w:rPr>
          <w:rFonts w:ascii="Times New Roman" w:eastAsia="Times New Roman" w:hAnsi="Times New Roman" w:cs="Times New Roman"/>
          <w:b/>
          <w:color w:val="0033CC"/>
          <w:sz w:val="24"/>
          <w:szCs w:val="24"/>
          <w:u w:val="single"/>
          <w:lang w:eastAsia="ru-RU"/>
        </w:rPr>
        <w:t>Жестокое обращение с детьми: что это такое?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Жестокое обращение с детьми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 – это не только побои, нанесение ран, сексуальные домогательства и другие способы, которыми взрослые люди калечат ребёнка. Это унижение, </w:t>
      </w:r>
      <w:bookmarkStart w:id="0" w:name="_GoBack"/>
      <w:bookmarkEnd w:id="0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издевательства, различные формы пренебрежения, которые ранят детскую душу.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Жестокое обращение с детьми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(несовершеннолетними гражданами, от рождения до 18 лет)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включает в себя любую форму плохого обращения, допускаемого родителями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(другими членами семьи)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, опекунами, попечителями, педагогами, воспитателями, представителями органов правопорядка.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ru-RU"/>
        </w:rPr>
        <w:t>Четыре основные формы жестокого обращения с детьми:</w:t>
      </w:r>
    </w:p>
    <w:p w:rsidR="00172DD5" w:rsidRPr="00FB0A39" w:rsidRDefault="00172DD5" w:rsidP="00172DD5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Физическое насилие – преднамеренное нанесение физических повреждений.</w:t>
      </w:r>
    </w:p>
    <w:p w:rsidR="00172DD5" w:rsidRPr="00FB0A39" w:rsidRDefault="00172DD5" w:rsidP="00172DD5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Сексуальное насилие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(или развращение)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 - вовлечение ребёнка с его согласия и без такого в сексуальные действия 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со</w:t>
      </w:r>
      <w:proofErr w:type="gram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взрослыми с целью получения последними удовлетворения или выгоды.</w:t>
      </w:r>
    </w:p>
    <w:p w:rsidR="00172DD5" w:rsidRPr="00FB0A39" w:rsidRDefault="00172DD5" w:rsidP="00172DD5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Психическое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(эмоциональное)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172DD5" w:rsidRPr="00FB0A39" w:rsidRDefault="00172DD5" w:rsidP="00172DD5">
      <w:pPr>
        <w:spacing w:before="62" w:after="62" w:line="322" w:lineRule="atLeast"/>
        <w:ind w:left="720"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К психической форме насилия относятся: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открытое неприятие и постоянная критика ребёнка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угрозы в адрес ребёнка в словесной форме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замечания, высказанные в оскорбительной форме, унижающие достоинство ребёнка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преднамеренная физическая или социальная изоляция ребёнка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ложь и невыполнение взрослыми своих обещаний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однократное грубое психическое воздействие, вызывающее у ребёнка психическую травму.</w:t>
      </w:r>
    </w:p>
    <w:p w:rsidR="00172DD5" w:rsidRPr="00FB0A39" w:rsidRDefault="00172DD5" w:rsidP="00172DD5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172DD5" w:rsidRPr="00FB0A39" w:rsidRDefault="00172DD5" w:rsidP="00172DD5">
      <w:pPr>
        <w:spacing w:before="62" w:after="62" w:line="322" w:lineRule="atLeast"/>
        <w:ind w:left="720"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К пренебрежению элементарными нуждами ребёнка относятся: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отсутствие 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адекватных</w:t>
      </w:r>
      <w:proofErr w:type="gram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возрасту и потребностям ребёнка питания, одежды, жилья, образования, медицинской помощи</w:t>
      </w:r>
    </w:p>
    <w:p w:rsidR="00172DD5" w:rsidRPr="00FB0A39" w:rsidRDefault="00172DD5" w:rsidP="00172DD5">
      <w:pPr>
        <w:numPr>
          <w:ilvl w:val="1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отсутствие должного внимания и заботы, в результате чего ребёнок может стать жертвой несчастного случая</w:t>
      </w:r>
    </w:p>
    <w:p w:rsidR="00FB0A39" w:rsidRPr="00FB0A39" w:rsidRDefault="00FB0A39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ru-RU"/>
        </w:rPr>
      </w:pP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ru-RU"/>
        </w:rPr>
        <w:lastRenderedPageBreak/>
        <w:t>Защита прав и достоинств ребёнка в законодательных актах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Конвенция ООН о правах ребёнка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даёт определение понятия «жестокое обращение» и определяет меры защиты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(ст.19)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, а также устанавливает:</w:t>
      </w:r>
    </w:p>
    <w:p w:rsidR="00172DD5" w:rsidRPr="00FB0A39" w:rsidRDefault="00172DD5" w:rsidP="00172DD5">
      <w:pPr>
        <w:numPr>
          <w:ilvl w:val="0"/>
          <w:numId w:val="2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обеспечение в максимально возможной степени здорового развития личности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(ст.6)</w:t>
      </w:r>
    </w:p>
    <w:p w:rsidR="00172DD5" w:rsidRPr="00FB0A39" w:rsidRDefault="00172DD5" w:rsidP="00172DD5">
      <w:pPr>
        <w:numPr>
          <w:ilvl w:val="0"/>
          <w:numId w:val="2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(ст.16)</w:t>
      </w:r>
    </w:p>
    <w:p w:rsidR="00172DD5" w:rsidRPr="00FB0A39" w:rsidRDefault="00172DD5" w:rsidP="00172DD5">
      <w:pPr>
        <w:numPr>
          <w:ilvl w:val="0"/>
          <w:numId w:val="2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обеспечение мер по борьбе с болезнями и недоеданием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(ст.24)</w:t>
      </w:r>
    </w:p>
    <w:p w:rsidR="00172DD5" w:rsidRPr="00FB0A39" w:rsidRDefault="00172DD5" w:rsidP="00172DD5">
      <w:pPr>
        <w:numPr>
          <w:ilvl w:val="0"/>
          <w:numId w:val="2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(ст.27)</w:t>
      </w:r>
    </w:p>
    <w:p w:rsidR="00172DD5" w:rsidRPr="00FB0A39" w:rsidRDefault="00172DD5" w:rsidP="00172DD5">
      <w:pPr>
        <w:numPr>
          <w:ilvl w:val="0"/>
          <w:numId w:val="2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защиту ребёнка от сексуального посягательства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(ст.34)</w:t>
      </w:r>
    </w:p>
    <w:p w:rsidR="00172DD5" w:rsidRPr="00FB0A39" w:rsidRDefault="00172DD5" w:rsidP="00172DD5">
      <w:pPr>
        <w:numPr>
          <w:ilvl w:val="0"/>
          <w:numId w:val="2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защиту ребёнка от других форм жестокого обращения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(ст.37)</w:t>
      </w:r>
    </w:p>
    <w:p w:rsidR="00172DD5" w:rsidRPr="00FB0A39" w:rsidRDefault="00172DD5" w:rsidP="00172DD5">
      <w:pPr>
        <w:numPr>
          <w:ilvl w:val="0"/>
          <w:numId w:val="2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меры помощи ребёнку, явившемуся жертвой жестокого обращения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(ст.39)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Уголовный кодекс РФ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предусматривает ответственность:</w:t>
      </w:r>
    </w:p>
    <w:p w:rsidR="00172DD5" w:rsidRPr="00FB0A39" w:rsidRDefault="00172DD5" w:rsidP="00172DD5">
      <w:pPr>
        <w:numPr>
          <w:ilvl w:val="0"/>
          <w:numId w:val="3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за совершение физического и сексуального насилия, в том числе и в отношении несовершеннолетни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х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</w:t>
      </w:r>
      <w:proofErr w:type="gramEnd"/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ст.106-136)</w:t>
      </w:r>
    </w:p>
    <w:p w:rsidR="00172DD5" w:rsidRPr="00FB0A39" w:rsidRDefault="00172DD5" w:rsidP="00172DD5">
      <w:pPr>
        <w:numPr>
          <w:ilvl w:val="0"/>
          <w:numId w:val="3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за преступления против семьи и несовершеннолетних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(ст.150-157)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Семейный кодекс РФ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гарантирует:</w:t>
      </w:r>
    </w:p>
    <w:p w:rsidR="00172DD5" w:rsidRPr="00FB0A39" w:rsidRDefault="00172DD5" w:rsidP="00172DD5">
      <w:pPr>
        <w:numPr>
          <w:ilvl w:val="0"/>
          <w:numId w:val="4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право ребёнка на уважение его человеческого достоинства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(ст.54)</w:t>
      </w:r>
    </w:p>
    <w:p w:rsidR="00172DD5" w:rsidRPr="00FB0A39" w:rsidRDefault="00172DD5" w:rsidP="00172DD5">
      <w:pPr>
        <w:numPr>
          <w:ilvl w:val="0"/>
          <w:numId w:val="4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право ребёнка на защиту и обязанности органа опеки и попечительства принять меры по защите ребёнк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а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</w:t>
      </w:r>
      <w:proofErr w:type="gramEnd"/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ст.56)</w:t>
      </w:r>
    </w:p>
    <w:p w:rsidR="00172DD5" w:rsidRPr="00FB0A39" w:rsidRDefault="00172DD5" w:rsidP="00172DD5">
      <w:pPr>
        <w:numPr>
          <w:ilvl w:val="0"/>
          <w:numId w:val="4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лишение родительских прав как меру защиты детей от жестокого обращения с ними в семье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(ст.69)</w:t>
      </w:r>
    </w:p>
    <w:p w:rsidR="00172DD5" w:rsidRPr="00FB0A39" w:rsidRDefault="00172DD5" w:rsidP="00172DD5">
      <w:pPr>
        <w:numPr>
          <w:ilvl w:val="0"/>
          <w:numId w:val="4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немедленное отобрание ребёнка при непосредственной угрозе жизни и здоровью 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(ст.77)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Закон РФ «Об образовании»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утверждает право детей, обучающихся во всех  образовательных учреждениях, на уважение их человеческого достоинства (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ст.5)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и предусматривает административное наказание педагогических работников за допущенное физическое или психическое насилие над личностью ребёнк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а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(</w:t>
      </w:r>
      <w:proofErr w:type="gramEnd"/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ст.56)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ru-RU"/>
        </w:rPr>
        <w:t>Четыре заповеди мудрого родителя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Ребёнка нужно не просто любить, этого мало. 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Его нужно уважать и видеть в нём личность.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 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1. </w:t>
      </w: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Не пытайтесь сделать из ребёнка самого-самого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lastRenderedPageBreak/>
        <w:t>которым он справляется лучше других. Так похвалите его за то, что он знает и умеет, и </w:t>
      </w: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u w:val="single"/>
          <w:lang w:eastAsia="ru-RU"/>
        </w:rPr>
        <w:t>никогда не ругайте за то, что умеют другие!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2. </w:t>
      </w: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Не сравнивайте вслух ребёнка с другими детьми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</w:t>
      </w:r>
      <w:proofErr w:type="spell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Мишенька</w:t>
      </w:r>
      <w:proofErr w:type="spell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из 2 подъезда непревзойдённо играет на скрипочке», происходит в присутствии вашего ребёнка, а в ответ 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похвалиться</w:t>
      </w:r>
      <w:proofErr w:type="gram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нечем – лучше всё равно что-нибудь скажите.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3. </w:t>
      </w: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Перестаньте шантажировать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4. </w:t>
      </w: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Избегайте свидетелей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Если действительно возникает ситуация, ввергающая вас в краску (ребёнок 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нахамил</w:t>
      </w:r>
      <w:proofErr w:type="gram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объясните</w:t>
      </w:r>
      <w:proofErr w:type="gram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почему так делать нельзя. Вот тут малыша призывать к стыду вполне уместно.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Главное – не забывать, что у всего должна быть мера.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ru-RU"/>
        </w:rPr>
        <w:t>Способы открыть ребёнку свою любовь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Не стремитесь к виртуозному исполнению материнской роли. В общении с ребёнком 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нет и не может</w:t>
      </w:r>
      <w:proofErr w:type="gram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вызваны</w:t>
      </w:r>
      <w:proofErr w:type="gramEnd"/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 xml:space="preserve"> его поступком, а не им самим. Ваш ребёнок не может быть плохим, потому что он ребёнок и потому что он ваш.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Три способа открыть ребёнку свою любовь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1.</w:t>
      </w:r>
      <w:r w:rsidRPr="00FB0A39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 </w:t>
      </w: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Слово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2. </w:t>
      </w: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Прикосновение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Переласкать его, считают психологи, невозможно.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3. </w:t>
      </w:r>
      <w:r w:rsidRPr="00FB0A39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eastAsia="ru-RU"/>
        </w:rPr>
        <w:t>Взгляд</w:t>
      </w:r>
    </w:p>
    <w:p w:rsidR="00172DD5" w:rsidRPr="00FB0A39" w:rsidRDefault="00172DD5" w:rsidP="00172DD5">
      <w:pPr>
        <w:spacing w:before="65" w:after="65" w:line="322" w:lineRule="atLeast"/>
        <w:ind w:firstLine="184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FB0A39"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530FE7" w:rsidRPr="00FB0A39" w:rsidRDefault="00530FE7">
      <w:pPr>
        <w:rPr>
          <w:rFonts w:ascii="Times New Roman" w:hAnsi="Times New Roman" w:cs="Times New Roman"/>
          <w:color w:val="0033CC"/>
          <w:sz w:val="24"/>
          <w:szCs w:val="24"/>
        </w:rPr>
      </w:pPr>
    </w:p>
    <w:sectPr w:rsidR="00530FE7" w:rsidRPr="00FB0A39" w:rsidSect="00FB0A39">
      <w:pgSz w:w="11906" w:h="16838"/>
      <w:pgMar w:top="1134" w:right="850" w:bottom="993" w:left="1418" w:header="708" w:footer="708" w:gutter="0"/>
      <w:pgBorders w:offsetFrom="page">
        <w:top w:val="double" w:sz="4" w:space="24" w:color="0033CC"/>
        <w:left w:val="double" w:sz="4" w:space="24" w:color="0033CC"/>
        <w:bottom w:val="double" w:sz="4" w:space="24" w:color="0033CC"/>
        <w:right w:val="double" w:sz="4" w:space="24" w:color="00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292E"/>
    <w:multiLevelType w:val="multilevel"/>
    <w:tmpl w:val="A476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76D5D"/>
    <w:multiLevelType w:val="multilevel"/>
    <w:tmpl w:val="ACA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E6259"/>
    <w:multiLevelType w:val="multilevel"/>
    <w:tmpl w:val="68A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86F1F"/>
    <w:multiLevelType w:val="multilevel"/>
    <w:tmpl w:val="A4B0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DD5"/>
    <w:rsid w:val="00172DD5"/>
    <w:rsid w:val="00530FE7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E7"/>
  </w:style>
  <w:style w:type="paragraph" w:styleId="3">
    <w:name w:val="heading 3"/>
    <w:basedOn w:val="a"/>
    <w:link w:val="30"/>
    <w:uiPriority w:val="9"/>
    <w:qFormat/>
    <w:rsid w:val="00172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2D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2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2D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5197">
          <w:marLeft w:val="195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136">
              <w:marLeft w:val="63"/>
              <w:marRight w:val="6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4356">
          <w:marLeft w:val="13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6412">
              <w:marLeft w:val="64"/>
              <w:marRight w:val="64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1078</Words>
  <Characters>6151</Characters>
  <Application>Microsoft Office Word</Application>
  <DocSecurity>0</DocSecurity>
  <Lines>51</Lines>
  <Paragraphs>14</Paragraphs>
  <ScaleCrop>false</ScaleCrop>
  <Company>Microsoft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123</cp:lastModifiedBy>
  <cp:revision>3</cp:revision>
  <dcterms:created xsi:type="dcterms:W3CDTF">2015-11-15T10:50:00Z</dcterms:created>
  <dcterms:modified xsi:type="dcterms:W3CDTF">2016-11-16T07:00:00Z</dcterms:modified>
</cp:coreProperties>
</file>