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8B" w:rsidRPr="004855A0" w:rsidRDefault="00EF398B" w:rsidP="00EF398B">
      <w:pPr>
        <w:pStyle w:val="Standard"/>
        <w:jc w:val="center"/>
        <w:rPr>
          <w:rFonts w:ascii="Times New Roman" w:hAnsi="Times New Roman"/>
          <w:b/>
        </w:rPr>
      </w:pPr>
      <w:r w:rsidRPr="004855A0">
        <w:rPr>
          <w:rFonts w:ascii="Times New Roman" w:hAnsi="Times New Roman"/>
          <w:b/>
        </w:rPr>
        <w:t>Консультация для педагогов</w:t>
      </w:r>
    </w:p>
    <w:p w:rsidR="00EF398B" w:rsidRPr="004855A0" w:rsidRDefault="00EF398B" w:rsidP="00EF398B">
      <w:pPr>
        <w:pStyle w:val="Standard"/>
        <w:jc w:val="center"/>
        <w:rPr>
          <w:rFonts w:ascii="Times New Roman" w:hAnsi="Times New Roman"/>
          <w:b/>
        </w:rPr>
      </w:pPr>
      <w:r w:rsidRPr="004855A0">
        <w:rPr>
          <w:rFonts w:ascii="Times New Roman" w:hAnsi="Times New Roman"/>
          <w:b/>
        </w:rPr>
        <w:t>«Оказание первой помощи в случае травматизма»</w:t>
      </w:r>
      <w:r w:rsidR="00C77D81">
        <w:rPr>
          <w:rFonts w:ascii="Times New Roman" w:hAnsi="Times New Roman"/>
          <w:b/>
        </w:rPr>
        <w:t xml:space="preserve"> (Январь)</w:t>
      </w:r>
      <w:bookmarkStart w:id="0" w:name="_GoBack"/>
      <w:bookmarkEnd w:id="0"/>
    </w:p>
    <w:p w:rsidR="00EF398B" w:rsidRDefault="00EF398B" w:rsidP="00EF398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Детский травматизм и его предупреждение – очень важная и серьезная проблема, особенно в период, когда дети больше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>
        <w:rPr>
          <w:rFonts w:ascii="Times New Roman" w:hAnsi="Times New Roman"/>
        </w:rPr>
        <w:t>неблагоустроенность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внешней</w:t>
      </w:r>
      <w:proofErr w:type="gramEnd"/>
      <w:r>
        <w:rPr>
          <w:rFonts w:ascii="Times New Roman" w:hAnsi="Times New Roman"/>
        </w:rPr>
        <w:t xml:space="preserve">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Взрослые обязаны предупреждать возможные риски и ограждать детей о них. Работа взрослых по предупреждению травматизма должна идти в 2 направлениях: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Устранение </w:t>
      </w:r>
      <w:proofErr w:type="spellStart"/>
      <w:r>
        <w:rPr>
          <w:rFonts w:ascii="Times New Roman" w:hAnsi="Times New Roman"/>
        </w:rPr>
        <w:t>травмоопасных</w:t>
      </w:r>
      <w:proofErr w:type="spellEnd"/>
      <w:r>
        <w:rPr>
          <w:rFonts w:ascii="Times New Roman" w:hAnsi="Times New Roman"/>
        </w:rPr>
        <w:t xml:space="preserve"> ситуаций;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Систематическое</w:t>
      </w:r>
      <w:proofErr w:type="gramEnd"/>
      <w:r>
        <w:rPr>
          <w:rFonts w:ascii="Times New Roman" w:hAnsi="Times New Roman"/>
        </w:rPr>
        <w:t xml:space="preserve">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 Наиболее часто встречающийся травматизм у детей – бытовой.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виды травм, которые дети могут получить дома, и их причины: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 ожог от горячей плиты, посуды, пищи, кипятка, пара, утюга, других электроприборов и открытого огня; </w:t>
      </w:r>
      <w:r>
        <w:rPr>
          <w:rFonts w:ascii="Times New Roman" w:hAnsi="Times New Roman"/>
        </w:rPr>
        <w:t xml:space="preserve"> падение с кровати, окна, стола и ступенек; </w:t>
      </w:r>
      <w:proofErr w:type="gramEnd"/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удушье от мелких предметов (монет, пуговиц, гаек и др.);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отравление бытовыми химическими веществами (инсектицидами, моющими жидкостями, отбеливателями и др.);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поражение электрическим током от неисправных электроприборов, обнаженных проводов, от </w:t>
      </w:r>
      <w:proofErr w:type="spellStart"/>
      <w:r>
        <w:rPr>
          <w:rFonts w:ascii="Times New Roman" w:hAnsi="Times New Roman"/>
        </w:rPr>
        <w:t>втыкания</w:t>
      </w:r>
      <w:proofErr w:type="spellEnd"/>
      <w:r>
        <w:rPr>
          <w:rFonts w:ascii="Times New Roman" w:hAnsi="Times New Roman"/>
        </w:rPr>
        <w:t xml:space="preserve"> игл, ножей и других металлических предметов в розетки и настенную проводку.     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Падения</w:t>
      </w:r>
      <w:r>
        <w:rPr>
          <w:rFonts w:ascii="Times New Roman" w:hAnsi="Times New Roman"/>
        </w:rPr>
        <w:t xml:space="preserve">. Падение - распространенная причина ушибов, переломов костей и серьезных травм головы. Их можно предотвратить, если: </w:t>
      </w:r>
      <w:proofErr w:type="gramStart"/>
      <w:r>
        <w:rPr>
          <w:rFonts w:ascii="Times New Roman" w:hAnsi="Times New Roman"/>
        </w:rPr>
        <w:t>-н</w:t>
      </w:r>
      <w:proofErr w:type="gramEnd"/>
      <w:r>
        <w:rPr>
          <w:rFonts w:ascii="Times New Roman" w:hAnsi="Times New Roman"/>
        </w:rPr>
        <w:t xml:space="preserve">е разрешать детям лазить в опасных местах; -устанавливать ограждения на ступеньках, окнах и балконах. В </w:t>
      </w:r>
      <w:proofErr w:type="gramStart"/>
      <w:r>
        <w:rPr>
          <w:rFonts w:ascii="Times New Roman" w:hAnsi="Times New Roman"/>
        </w:rPr>
        <w:t>летнее</w:t>
      </w:r>
      <w:proofErr w:type="gramEnd"/>
      <w:r>
        <w:rPr>
          <w:rFonts w:ascii="Times New Roman" w:hAnsi="Times New Roman"/>
        </w:rPr>
        <w:t xml:space="preserve">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Порезы</w:t>
      </w:r>
      <w:r>
        <w:rPr>
          <w:rFonts w:ascii="Times New Roman" w:hAnsi="Times New Roman"/>
        </w:rPr>
        <w:t>.</w:t>
      </w:r>
      <w:r w:rsidRPr="004855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</w:t>
      </w:r>
      <w:proofErr w:type="gramStart"/>
      <w:r>
        <w:rPr>
          <w:rFonts w:ascii="Times New Roman" w:hAnsi="Times New Roman"/>
        </w:rPr>
        <w:t>площадках</w:t>
      </w:r>
      <w:proofErr w:type="gramEnd"/>
      <w:r>
        <w:rPr>
          <w:rFonts w:ascii="Times New Roman" w:hAnsi="Times New Roman"/>
        </w:rPr>
        <w:t xml:space="preserve">. </w:t>
      </w:r>
    </w:p>
    <w:p w:rsidR="00EF398B" w:rsidRPr="004855A0" w:rsidRDefault="00EF398B" w:rsidP="00EF398B">
      <w:pPr>
        <w:pStyle w:val="Standard"/>
        <w:ind w:firstLine="709"/>
        <w:jc w:val="both"/>
        <w:rPr>
          <w:rFonts w:ascii="Times New Roman" w:hAnsi="Times New Roman"/>
          <w:b/>
        </w:rPr>
      </w:pPr>
      <w:r w:rsidRPr="004855A0">
        <w:rPr>
          <w:rFonts w:ascii="Times New Roman" w:hAnsi="Times New Roman"/>
          <w:b/>
        </w:rPr>
        <w:t xml:space="preserve">Травматизм на дороге.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всевозможных травм на </w:t>
      </w:r>
      <w:proofErr w:type="gramStart"/>
      <w:r>
        <w:rPr>
          <w:rFonts w:ascii="Times New Roman" w:hAnsi="Times New Roman"/>
        </w:rPr>
        <w:t>улично-транспортную</w:t>
      </w:r>
      <w:proofErr w:type="gramEnd"/>
      <w:r>
        <w:rPr>
          <w:rFonts w:ascii="Times New Roman" w:hAnsi="Times New Roman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</w:t>
      </w:r>
      <w:proofErr w:type="gramStart"/>
      <w:r>
        <w:rPr>
          <w:rFonts w:ascii="Times New Roman" w:hAnsi="Times New Roman"/>
        </w:rPr>
        <w:t>проезжую</w:t>
      </w:r>
      <w:proofErr w:type="gramEnd"/>
      <w:r>
        <w:rPr>
          <w:rFonts w:ascii="Times New Roman" w:hAnsi="Times New Roman"/>
        </w:rPr>
        <w:t xml:space="preserve"> часть, 63 ребенка из 100 попавших в дорожное происшествие попадают под колеса другой машины.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должны знать и соблюдать следующие правила, когда переходят дорогу: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остановиться на обочине;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посмотреть в обе стороны;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 перед тем как переходить дорогу, убедиться, что машин или других транспортных средств на дороге нет;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переходя дорогу, держаться за руку взрослого или ребенка старшего возраста;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идти, но ни в коем случае не бежать;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переходить дорогу только в установленных местах на зеленый сигнал светофора;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на дорогу надо выходить спокойно, сосредоточенно, уверенно и так, чтобы водитель видел тебя;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переходить дорогу надо по перпендикуляру к оси, а не по диагонали;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если транспортный поток застал на середине дороги, следует остановиться и не паниковать;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маленького ребенка переводить через дорогу надо только за руку;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надо </w:t>
      </w:r>
      <w:proofErr w:type="gramStart"/>
      <w:r>
        <w:rPr>
          <w:rFonts w:ascii="Times New Roman" w:hAnsi="Times New Roman"/>
        </w:rPr>
        <w:t>научить ребенка не поддаваться</w:t>
      </w:r>
      <w:proofErr w:type="gramEnd"/>
      <w:r>
        <w:rPr>
          <w:rFonts w:ascii="Times New Roman" w:hAnsi="Times New Roman"/>
        </w:rPr>
        <w:t xml:space="preserve"> "стадному" чувству при переходе улицы группой;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детям нельзя играть возле дороги, особенно с мячом;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 Во </w:t>
      </w:r>
      <w:proofErr w:type="gramStart"/>
      <w:r>
        <w:rPr>
          <w:rFonts w:ascii="Times New Roman" w:hAnsi="Times New Roman"/>
        </w:rPr>
        <w:t>избежание</w:t>
      </w:r>
      <w:proofErr w:type="gramEnd"/>
      <w:r>
        <w:rPr>
          <w:rFonts w:ascii="Times New Roman" w:hAnsi="Times New Roman"/>
        </w:rPr>
        <w:t xml:space="preserve">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      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При перевозке ребенка в автомобиле</w:t>
      </w:r>
      <w:r>
        <w:rPr>
          <w:rFonts w:ascii="Times New Roman" w:hAnsi="Times New Roman"/>
        </w:rPr>
        <w:t xml:space="preserve">, необходимо использовать специальное кресло и ремни безопасности, ребенка надо посадить сзади и справа. Несчастные случаи при езде на велосипеде являются распространенной причиной травматизма среди детей старшего возраста. </w:t>
      </w:r>
      <w:proofErr w:type="gramStart"/>
      <w:r>
        <w:rPr>
          <w:rFonts w:ascii="Times New Roman" w:hAnsi="Times New Roman"/>
        </w:rPr>
        <w:t>Таких</w:t>
      </w:r>
      <w:proofErr w:type="gramEnd"/>
      <w:r>
        <w:rPr>
          <w:rFonts w:ascii="Times New Roman" w:hAnsi="Times New Roman"/>
        </w:rPr>
        <w:t xml:space="preserve">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Покупая ребенку роликовые коньки, научите стоять на них и перемещаться. Для этого можно подвести к перилам, поставить между двух стульев.  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Проследите за правильной постановкой голеностопного сустава. Не покупайте детям роликовых коньков китайского производства, хотя и стоят они дешевле. Они </w:t>
      </w:r>
      <w:proofErr w:type="spellStart"/>
      <w:r>
        <w:rPr>
          <w:rFonts w:ascii="Times New Roman" w:hAnsi="Times New Roman"/>
        </w:rPr>
        <w:t>травмоопасны</w:t>
      </w:r>
      <w:proofErr w:type="spellEnd"/>
      <w:r>
        <w:rPr>
          <w:rFonts w:ascii="Times New Roman" w:hAnsi="Times New Roman"/>
        </w:rPr>
        <w:t xml:space="preserve"> и недолговечны. Голенище должно служить хорошей опорой, поэтому должно быть </w:t>
      </w:r>
      <w:proofErr w:type="gramStart"/>
      <w:r>
        <w:rPr>
          <w:rFonts w:ascii="Times New Roman" w:hAnsi="Times New Roman"/>
        </w:rPr>
        <w:t>твердым</w:t>
      </w:r>
      <w:proofErr w:type="gramEnd"/>
      <w:r>
        <w:rPr>
          <w:rFonts w:ascii="Times New Roman" w:hAnsi="Times New Roman"/>
        </w:rPr>
        <w:t xml:space="preserve">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Пригласите опытного роллера, если сами не можете научить хотя бы одному методу торможения.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внимательным. Водный травматизм Взрослые должны научить детей правилам поведения на воде и ни на минуту не оставлять ребенка без присмотра вблизи водоемов. Дети могут утонуть менее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– в ванной. Нужно закрывать колодцы, ванны, ведра с водой. Детей нужно учить плавать, начиная с </w:t>
      </w:r>
      <w:proofErr w:type="gramStart"/>
      <w:r>
        <w:rPr>
          <w:rFonts w:ascii="Times New Roman" w:hAnsi="Times New Roman"/>
        </w:rPr>
        <w:t>раннего</w:t>
      </w:r>
      <w:proofErr w:type="gramEnd"/>
      <w:r>
        <w:rPr>
          <w:rFonts w:ascii="Times New Roman" w:hAnsi="Times New Roman"/>
        </w:rPr>
        <w:t xml:space="preserve"> возраста. Дети должны знать, что нельзя плавать без присмотра взрослых.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Ожоги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Ожогов можно избежать, если: держать детей подальше от горячей плиты, пищи и утюга; устанавливать плиты достаточно высоко или откручивать ручки конфорок, чтобы дети не могли до них достать; держать детей подальше от открытого огня, пламени свечи, костров, взрывов петард;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  <w:r>
        <w:rPr>
          <w:rFonts w:ascii="Times New Roman" w:hAnsi="Times New Roman"/>
        </w:rPr>
        <w:t xml:space="preserve"> Удушье от малых предметов 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Отравления Ядовитые</w:t>
      </w:r>
      <w:r>
        <w:rPr>
          <w:rFonts w:ascii="Times New Roman" w:hAnsi="Times New Roman"/>
        </w:rPr>
        <w:t xml:space="preserve">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</w:t>
      </w:r>
      <w:r>
        <w:rPr>
          <w:rFonts w:ascii="Times New Roman" w:hAnsi="Times New Roman"/>
        </w:rPr>
        <w:lastRenderedPageBreak/>
        <w:t xml:space="preserve">маркированных контейнерах, в </w:t>
      </w:r>
      <w:proofErr w:type="gramStart"/>
      <w:r>
        <w:rPr>
          <w:rFonts w:ascii="Times New Roman" w:hAnsi="Times New Roman"/>
        </w:rPr>
        <w:t>недоступном</w:t>
      </w:r>
      <w:proofErr w:type="gramEnd"/>
      <w:r>
        <w:rPr>
          <w:rFonts w:ascii="Times New Roman" w:hAnsi="Times New Roman"/>
        </w:rPr>
        <w:t xml:space="preserve"> для детей месте. 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 Лекарства, предназначенные для взрослых, могут оказаться смертельными для детей.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proofErr w:type="gramStart"/>
      <w:r w:rsidRPr="004855A0">
        <w:rPr>
          <w:rFonts w:ascii="Times New Roman" w:hAnsi="Times New Roman"/>
          <w:b/>
        </w:rPr>
        <w:t>Медикаменты</w:t>
      </w:r>
      <w:r>
        <w:rPr>
          <w:rFonts w:ascii="Times New Roman" w:hAnsi="Times New Roman"/>
        </w:rPr>
        <w:t xml:space="preserve"> ребенку нужно давать только по назначению врача и ни в коем случае не давать ему лекарства, предназначенные для взрослых или детей другого возраста.</w:t>
      </w:r>
      <w:proofErr w:type="gramEnd"/>
      <w:r>
        <w:rPr>
          <w:rFonts w:ascii="Times New Roman" w:hAnsi="Times New Roman"/>
        </w:rPr>
        <w:t xml:space="preserve"> Хранить медикаменты необходимо в местах недоступных для детей. Неправильное применение и передозировка антибиотиков могут привести у маленьких детей к глухоте. </w:t>
      </w:r>
    </w:p>
    <w:p w:rsidR="00EF398B" w:rsidRDefault="00EF398B" w:rsidP="00EF398B">
      <w:pPr>
        <w:pStyle w:val="Standard"/>
        <w:ind w:firstLine="709"/>
        <w:jc w:val="both"/>
        <w:rPr>
          <w:rFonts w:ascii="Times New Roman" w:hAnsi="Times New Roman"/>
        </w:rPr>
      </w:pPr>
      <w:r w:rsidRPr="004855A0">
        <w:rPr>
          <w:rFonts w:ascii="Times New Roman" w:hAnsi="Times New Roman"/>
          <w:b/>
        </w:rPr>
        <w:t>Поражение электрическим током</w:t>
      </w:r>
      <w:r>
        <w:rPr>
          <w:rFonts w:ascii="Times New Roman" w:hAnsi="Times New Roman"/>
        </w:rPr>
        <w:t xml:space="preserve">. Дети могут получить серьезные повреждения, воткнув пальцы или какие либо предметы в электрические розетки; их необходимо закрывать, чтобы предотвратить поражение электрическим током. Электрические провода </w:t>
      </w:r>
      <w:proofErr w:type="gramStart"/>
      <w:r>
        <w:rPr>
          <w:rFonts w:ascii="Times New Roman" w:hAnsi="Times New Roman"/>
        </w:rPr>
        <w:t>должны быть недоступны</w:t>
      </w:r>
      <w:proofErr w:type="gramEnd"/>
      <w:r>
        <w:rPr>
          <w:rFonts w:ascii="Times New Roman" w:hAnsi="Times New Roman"/>
        </w:rPr>
        <w:t xml:space="preserve"> детям - обнаженные провода представляют для них особую опасность. Очень важно для взрослых – самим правильно вести себя во всех ситуациях, демонстрируя детям безопасный образ жизни.</w:t>
      </w:r>
    </w:p>
    <w:p w:rsidR="008F44D9" w:rsidRDefault="00C77D81"/>
    <w:sectPr w:rsidR="008F44D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8B"/>
    <w:rsid w:val="007851CD"/>
    <w:rsid w:val="00C77D81"/>
    <w:rsid w:val="00ED51A9"/>
    <w:rsid w:val="00E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39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7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39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7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2021-05-24T07:01:00Z</cp:lastPrinted>
  <dcterms:created xsi:type="dcterms:W3CDTF">2021-05-24T06:15:00Z</dcterms:created>
  <dcterms:modified xsi:type="dcterms:W3CDTF">2021-05-24T07:03:00Z</dcterms:modified>
</cp:coreProperties>
</file>