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951"/>
        <w:gridCol w:w="3686"/>
        <w:gridCol w:w="3827"/>
      </w:tblGrid>
      <w:tr w:rsidR="002870AB" w:rsidTr="00B22589">
        <w:tc>
          <w:tcPr>
            <w:tcW w:w="1951" w:type="dxa"/>
          </w:tcPr>
          <w:p w:rsidR="002870AB" w:rsidRDefault="002870AB" w:rsidP="00B22589">
            <w:r>
              <w:t>Наименование комплекса экстренных мер</w:t>
            </w:r>
          </w:p>
        </w:tc>
        <w:tc>
          <w:tcPr>
            <w:tcW w:w="3686" w:type="dxa"/>
          </w:tcPr>
          <w:p w:rsidR="002870AB" w:rsidRDefault="002870AB" w:rsidP="00B22589">
            <w:r>
              <w:t>Первая помощь</w:t>
            </w:r>
          </w:p>
        </w:tc>
        <w:tc>
          <w:tcPr>
            <w:tcW w:w="3827" w:type="dxa"/>
          </w:tcPr>
          <w:p w:rsidR="002870AB" w:rsidRDefault="002870AB" w:rsidP="00B22589">
            <w:r>
              <w:t>Медицинская помощь</w:t>
            </w:r>
          </w:p>
        </w:tc>
      </w:tr>
      <w:tr w:rsidR="002870AB" w:rsidTr="00B22589">
        <w:tc>
          <w:tcPr>
            <w:tcW w:w="1951" w:type="dxa"/>
          </w:tcPr>
          <w:p w:rsidR="002870AB" w:rsidRDefault="002870AB" w:rsidP="00B22589">
            <w:r>
              <w:t>Кто реализует?</w:t>
            </w:r>
          </w:p>
        </w:tc>
        <w:tc>
          <w:tcPr>
            <w:tcW w:w="3686" w:type="dxa"/>
          </w:tcPr>
          <w:p w:rsidR="002870AB" w:rsidRDefault="002870AB" w:rsidP="00B22589">
            <w:r>
              <w:t xml:space="preserve">Лица, имеющие соответствующую подготовку и навыки, а также обязанные оказывать экстренную помощь в соответствии с действующим законодательством. </w:t>
            </w:r>
          </w:p>
        </w:tc>
        <w:tc>
          <w:tcPr>
            <w:tcW w:w="3827" w:type="dxa"/>
          </w:tcPr>
          <w:p w:rsidR="002870AB" w:rsidRDefault="002870AB" w:rsidP="00B22589">
            <w:r>
              <w:t xml:space="preserve">Профессиональные медики, получившие соответствующее образования в профильных медучреждениях, имеющие право на осуществление реанимационных </w:t>
            </w:r>
            <w:bookmarkStart w:id="0" w:name="_GoBack"/>
            <w:bookmarkEnd w:id="0"/>
            <w:r>
              <w:t xml:space="preserve">мероприятий в рамках действующего законодательства.  </w:t>
            </w:r>
          </w:p>
        </w:tc>
      </w:tr>
      <w:tr w:rsidR="002870AB" w:rsidTr="00B22589">
        <w:tc>
          <w:tcPr>
            <w:tcW w:w="1951" w:type="dxa"/>
          </w:tcPr>
          <w:p w:rsidR="002870AB" w:rsidRDefault="002870AB" w:rsidP="00B22589">
            <w:r>
              <w:t>Где?</w:t>
            </w:r>
          </w:p>
        </w:tc>
        <w:tc>
          <w:tcPr>
            <w:tcW w:w="3686" w:type="dxa"/>
          </w:tcPr>
          <w:p w:rsidR="002870AB" w:rsidRDefault="002870AB" w:rsidP="00B22589">
            <w:r>
              <w:t xml:space="preserve">На месте происшествия. </w:t>
            </w:r>
          </w:p>
        </w:tc>
        <w:tc>
          <w:tcPr>
            <w:tcW w:w="3827" w:type="dxa"/>
          </w:tcPr>
          <w:p w:rsidR="002870AB" w:rsidRDefault="002870AB" w:rsidP="00B22589">
            <w:r>
              <w:t>По прибытию на место происшествия (бригада скорой помощи), амбулаторно, в стационаре или реанимационных отделениях.</w:t>
            </w:r>
          </w:p>
        </w:tc>
      </w:tr>
      <w:tr w:rsidR="002870AB" w:rsidTr="00B22589">
        <w:tc>
          <w:tcPr>
            <w:tcW w:w="1951" w:type="dxa"/>
          </w:tcPr>
          <w:p w:rsidR="002870AB" w:rsidRDefault="002870AB" w:rsidP="00B22589">
            <w:r>
              <w:t>Когда?</w:t>
            </w:r>
          </w:p>
        </w:tc>
        <w:tc>
          <w:tcPr>
            <w:tcW w:w="3686" w:type="dxa"/>
          </w:tcPr>
          <w:p w:rsidR="002870AB" w:rsidRDefault="002870AB" w:rsidP="00B22589">
            <w:r>
              <w:t xml:space="preserve">При наступлении состояний, угрожающих жизни (травмах, ожогах, отравлениях, острых обострениях хронических заболеваний), до прибытия работников медицинских служб. </w:t>
            </w:r>
          </w:p>
        </w:tc>
        <w:tc>
          <w:tcPr>
            <w:tcW w:w="3827" w:type="dxa"/>
          </w:tcPr>
          <w:p w:rsidR="002870AB" w:rsidRDefault="002870AB" w:rsidP="00B22589">
            <w:r>
              <w:t xml:space="preserve">При резком ухудшении самочувствия, сопровождающегося или не сопровождающегося наступлением угрозы для жизни пациента. </w:t>
            </w:r>
          </w:p>
        </w:tc>
      </w:tr>
      <w:tr w:rsidR="002870AB" w:rsidTr="00B22589">
        <w:tc>
          <w:tcPr>
            <w:tcW w:w="1951" w:type="dxa"/>
          </w:tcPr>
          <w:p w:rsidR="002870AB" w:rsidRDefault="002870AB" w:rsidP="00B22589">
            <w:r>
              <w:t>Нормативное обеспечение</w:t>
            </w:r>
          </w:p>
        </w:tc>
        <w:tc>
          <w:tcPr>
            <w:tcW w:w="3686" w:type="dxa"/>
          </w:tcPr>
          <w:p w:rsidR="002870AB" w:rsidRDefault="002870AB" w:rsidP="00B22589">
            <w:r>
              <w:t>с</w:t>
            </w:r>
            <w:r w:rsidRPr="006C5109">
              <w:t xml:space="preserve">т. 31 Федерального закона </w:t>
            </w:r>
            <w:r>
              <w:t xml:space="preserve">№ </w:t>
            </w:r>
            <w:r w:rsidRPr="006C5109">
              <w:t xml:space="preserve">323-ФЗ от 21.11.2011 г. </w:t>
            </w:r>
            <w:r>
              <w:t>«Об основах охраны здоро</w:t>
            </w:r>
            <w:r w:rsidRPr="006C5109">
              <w:t>вья граждан в</w:t>
            </w:r>
            <w:r>
              <w:t xml:space="preserve"> РФ</w:t>
            </w:r>
            <w:r w:rsidRPr="006C5109">
              <w:t>»</w:t>
            </w:r>
            <w:r>
              <w:t>.</w:t>
            </w:r>
          </w:p>
        </w:tc>
        <w:tc>
          <w:tcPr>
            <w:tcW w:w="3827" w:type="dxa"/>
          </w:tcPr>
          <w:p w:rsidR="002870AB" w:rsidRDefault="002870AB" w:rsidP="00B22589">
            <w:r>
              <w:t>ст. 32</w:t>
            </w:r>
            <w:r w:rsidRPr="006C5109">
              <w:t xml:space="preserve"> Федерального закона </w:t>
            </w:r>
            <w:r>
              <w:t xml:space="preserve">№ </w:t>
            </w:r>
            <w:r w:rsidRPr="006C5109">
              <w:t xml:space="preserve">323-ФЗ от 21.11.2011 г. </w:t>
            </w:r>
            <w:r>
              <w:t>«Об основах охраны здоро</w:t>
            </w:r>
            <w:r w:rsidRPr="006C5109">
              <w:t>вья граждан в</w:t>
            </w:r>
            <w:r>
              <w:t xml:space="preserve"> РФ</w:t>
            </w:r>
            <w:r w:rsidRPr="006C5109">
              <w:t>»</w:t>
            </w:r>
            <w:r>
              <w:t>.</w:t>
            </w:r>
          </w:p>
        </w:tc>
      </w:tr>
    </w:tbl>
    <w:p w:rsidR="002870AB" w:rsidRPr="00881F3A" w:rsidRDefault="002870AB" w:rsidP="002870AB"/>
    <w:p w:rsidR="00A85256" w:rsidRPr="002870AB" w:rsidRDefault="00A85256"/>
    <w:sectPr w:rsidR="00A85256" w:rsidRPr="002870AB" w:rsidSect="00393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54268"/>
    <w:rsid w:val="002870AB"/>
    <w:rsid w:val="00393BA1"/>
    <w:rsid w:val="00A85256"/>
    <w:rsid w:val="00D40149"/>
    <w:rsid w:val="00D54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Света</cp:lastModifiedBy>
  <cp:revision>2</cp:revision>
  <dcterms:created xsi:type="dcterms:W3CDTF">2020-10-29T10:41:00Z</dcterms:created>
  <dcterms:modified xsi:type="dcterms:W3CDTF">2020-10-29T10:41:00Z</dcterms:modified>
</cp:coreProperties>
</file>