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73F8">
      <w:r>
        <w:rPr>
          <w:noProof/>
        </w:rPr>
        <w:drawing>
          <wp:inline distT="0" distB="0" distL="0" distR="0">
            <wp:extent cx="6953250" cy="97839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172" cy="978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F8" w:rsidRPr="00C473F8" w:rsidRDefault="00C473F8" w:rsidP="00C473F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 1. ОБЩИЕ ПОЛОЖЕНИЯ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473F8" w:rsidRPr="00C473F8" w:rsidRDefault="00C473F8" w:rsidP="00C473F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Настоящий коллективный договор заключен в целях обеспечения соблюдения социальных и трудовых гарантий работников, создания благоприятных условий деятельности учреждения, направленных на повышение социальной защищенности работников, а также в целях взаимной ответственности сторон.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Настоящий коллективный договор является правовым актом, регулирующим социально-трудовые отношения между работодателем и работниками на основе согласования взаимных интересов и заключенным в соответствии с действующим законодательством Российской Федерации.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1.1. Сторонами настоящего коллективного договора являются 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Работодатель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в лице  заведующего учреждением 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 xml:space="preserve">Строгановой Галины </w:t>
      </w:r>
      <w:proofErr w:type="spellStart"/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Мефодьевны</w:t>
      </w:r>
      <w:proofErr w:type="spell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Работники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, интересы которых представляет  Общее собрание трудового коллектива в лице председателя 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Грачевой Ольги Юрьевны.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1.2. Предметом настоящего коллективного договора являются дополнительные по сравнению с законодательством положения об условиях труда и его оплаты, гарантии занятости, повышения квалификации и переобучения работников, предоставлении социальных льгот и гарантий работникам. Стороны обязуются не допускать ситуаций, ухудшающих положение работников учреждения по сравнению с законодательством и соглашениями, действие которых распространяется на данное учреждение.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1.3.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>Действие коллективного договора распространяется на всех работников учреждения.</w:t>
      </w:r>
    </w:p>
    <w:p w:rsidR="00C473F8" w:rsidRPr="00C473F8" w:rsidRDefault="00C473F8" w:rsidP="00C473F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1.4.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>Коллективный договор заключен на  3 года (2016 - 2019гг.),  вступает в силу с момента подписания и действует до заключения нового, но не более трех лет (ст. 43 Трудового кодекса Российской Федерации).</w:t>
      </w:r>
    </w:p>
    <w:p w:rsidR="00C473F8" w:rsidRPr="00C473F8" w:rsidRDefault="00C473F8" w:rsidP="00C473F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color w:val="000000"/>
          <w:sz w:val="28"/>
          <w:szCs w:val="28"/>
        </w:rPr>
        <w:t>По истечении срока действий коллективный договор может быть продлен на срок не более трех лет.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1.5. В течение срока его действия любая из сторон имеет право проявить инициативу по проведению коллективных переговоров для дополнения, изменения, продления срока действия или заключения нового коллективного договора.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1.6. Коллективный договор сохраняет свое действие в случае изменения наименования учреждения, реорганизации учреждения в форме преобразования, а также расторжения трудового договора с </w:t>
      </w:r>
      <w:proofErr w:type="spellStart"/>
      <w:r w:rsidRPr="00C473F8">
        <w:rPr>
          <w:rFonts w:ascii="Times New Roman" w:eastAsia="Times New Roman" w:hAnsi="Times New Roman" w:cs="Times New Roman"/>
          <w:sz w:val="28"/>
          <w:szCs w:val="28"/>
        </w:rPr>
        <w:t>руководителемучреждения</w:t>
      </w:r>
      <w:proofErr w:type="spell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(ст. 43 Трудового кодекса Российской Федерации)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Работодатель обязуется: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1.7. Направить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в семидневный срок подписанный сторонами коллективный договор с приложениями в соответствующий орган по труду для уведомительной регистрации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lastRenderedPageBreak/>
        <w:t>1.8.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>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Работники обязуются: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1.9. В случае выполнения определенных условий коллективного договора работодателем, не участвовать в проведении забастовок.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473F8" w:rsidRPr="00C473F8" w:rsidRDefault="00C473F8" w:rsidP="00C473F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РАЗДЕЛ 2. ТРУДОВЫЕ ОТНОШЕНИЯ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Работодатель обязуется: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2.1. Оформлять трудовые отношения с работниками, вновь принимаемыми на работу, письменными трудовыми договорами в соответствии со ст. 57, 58, 67 Трудового кодекса Российской Федерации 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2.2. Не ухудшать положение работников по сравнению с действующим трудовым законодательством и коллективным договором.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2.3. Полностью обеспечивать обусловленную трудовым договором работу в течение его действия. Не требовать от работников выполнения работ, не обусловленных трудовым договором, кроме случаев, предусмотренных Трудовым кодексом Российской Федерации.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2.4. Извещать работников об изменении существенных условий трудового договора в письменной форме не позднее, чем за два месяца до их введения.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2.5. Устанавливать учебную нагрузку работникам не ниже ставки; объем педагогической работы более или менее нормы часов за ставку заработной платы устанавливать только с письменного согласия работника.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Работники обязуются: 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2.6. Качественно и своевременно выполнять обязанности в соответствии с трудовым договором и должностной инструкцией.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2.7. Соблюдать Правила внутреннего трудового распорядка, установленный режим труда, правила и инструкции по охране труда.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2.8. Создавать и сохранять благоприятную трудовую атмосферу в коллективе, уважать права друг друга.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РАЗДЕЛ 3. ОБЕСПЕЧЕНИЕ ЗАНЯТОСТИ. ПОДГОТОВКА И ПЕРЕПОДГОТОВКА КАДРОВ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Работодатель обязуется:</w:t>
      </w:r>
    </w:p>
    <w:p w:rsidR="00C473F8" w:rsidRPr="00C473F8" w:rsidRDefault="00C473F8" w:rsidP="00C473F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3.1.Согласно п. 2 ст. 35 Федерального закона о занятости населения от 19.04.1991 г. № 1032 – 1 «О занятости населения в Российской Федерации» при принятии решения о ликвидации учреждения, сокращении численности или штата работников, 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работодатель, не позднее, чем за два месяца до начала проведения соответствующих мероприятий обязан в письменной форме сообщить об этом в органы службы занятости, а в случае, если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решение о сокращении численности или штата работников учреждения может привести к массовому увольнению работников, - не позднее, чем за три месяца до начала проведения соответствующих мероприятий.</w:t>
      </w:r>
    </w:p>
    <w:p w:rsidR="00C473F8" w:rsidRPr="00C473F8" w:rsidRDefault="00C473F8" w:rsidP="00C473F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3.2. О предстоящем увольнении в связи с ликвидацией учреждения, сокращением численности или штата работников учреждения работники предупреждаются работодателем персонально и под роспись не менее чем за два месяца до увольнения.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3.3. 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73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ообщать в письменной форме Общему собранию трудового коллектива не позднее,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работниками, а при массовых увольнениях работников - соответственно не позднее, чем за три месяца (ст. 82 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>Трудового кодекса Российской Федерации</w:t>
      </w:r>
      <w:r w:rsidRPr="00C473F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3.4. Высвобождение работников в каждом конкретном случае решать в соответствии с действующим законодательством.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3.5. В случае возникновения необходимости сокращения штата ограничивать или временно прекращать прием новых работников.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3.6. Предоставлять преимущественное право на оставление на работе, помимо лиц, указанных в ст. 179 Трудового кодекса Российской Федерации, работникам: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пред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пенсионного возраста; удостоенным звания «Ветеран труда»; воспитывающим детей-инвалидов; одиноким родителям, воспитывающим детей до 14 лет.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Стороны договорились: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3.5. Не допускать необоснованного сокращения рабочих мест, нарушения правовых гарантий работников при реорганизации, ликвидации учреждения.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3.6. Совместно разрабатывать программы (планы) обеспечения занятости. Проводить взаимные консультации по проблеме занятости высвобождаемых работников.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3.7. Обеспечить повышение квалификации работников, а также опережающую профессиональную переподготовку высвобождаемых работников до наступления срока расторжения трудового договора.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РАЗДЕЛ 4. РАБОЧЕЕ ВРЕМЯ И ВРЕМЯ ОТДЫХА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Работодатель обязуется: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4.1. Устанавливать время начала и окончания работы, время начала и окончания перерыва для отдыха и приема пищи в соответствии с Правилами внутреннего трудового распорядка (Приложение 1).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4.2. Установить нормальную продолжительность рабочего времени – не более 40 часов в неделю.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4.3. Установить сокращенную продолжительность рабочего времени: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lastRenderedPageBreak/>
        <w:t>- для работников в возрасте до 16 лет - не более 24 часов в неделю;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для работников в возрасте от 16 до 18 лет – не более 35 часов в неделю;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для работников, занятых на работах с вредными условиями труда – не более 36 часов в неделю;</w:t>
      </w:r>
    </w:p>
    <w:p w:rsidR="00C473F8" w:rsidRPr="00C473F8" w:rsidRDefault="00C473F8" w:rsidP="00C473F8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для педагогических работников учреждения устанавливается сокращенная продолжительность рабочего времени - не более 36 часов в неделю за ставку заработной платы (ст. 333 Трудового кодекса Российской Федерации). 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4.4. Обеспечить продолжительность еженедельного непрерывного отдыха не менее 42 часов (ст. 110 Трудового кодекса Российской Федерации).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4.5. Применять сверхурочные работы только в исключительных случаях, предусмотренных законодательством, по согласованию с заведующим (ст. 99 Трудового кодекса Российской Федерации).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4.6. Очередность предоставления оплачиваемых отпусков определяется ежегодно в соответствии с графиком отпусков, утверждаемым работодателем  не позднее, чем за две недели до наступления календарного года в порядке, установленном статьей 372 ТК РФ для принятия локальных нормативных актов (ст. 123 ТК РФ). График отпусков обязателен как для работодателя, так и для </w:t>
      </w:r>
      <w:proofErr w:type="spellStart"/>
      <w:r w:rsidRPr="00C473F8">
        <w:rPr>
          <w:rFonts w:ascii="Times New Roman" w:eastAsia="Times New Roman" w:hAnsi="Times New Roman" w:cs="Times New Roman"/>
          <w:sz w:val="28"/>
          <w:szCs w:val="28"/>
        </w:rPr>
        <w:t>работника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spellEnd"/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времени начала отпуска работник должен быть извещен под роспись не позднее, чем за две недели до его начала (ст. 123 ТК РФ).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4.7. Педагогическим работникам  учреждения не реже чем через каждые 10 лет непрерывной преподавательской работы предоставлять длительный отпуск сроком до одного года (ст. 335 ТК РФ).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4.8. До истечения шести месяцев непрерывной работы оплачиваемый отпуск по заявлению работника должен быть предоставлен: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работникам в возрасте до восемнадцати лет;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работникам, имеющим  ребенка-инвалида до 18 лет;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работникам, усыновившим ребенка в возрасте до трех месяцев;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женщинам – перед отпуском по беременности и родам или непосредственно после него;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в других случаях, предусмотренных федеральными законами.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4.9. Оплату отпуска производить не позднее, чем за три дня до его начала (ст.136 Трудового кодекса Российской Федерации).</w:t>
      </w: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Стороны договорились:</w:t>
      </w:r>
    </w:p>
    <w:p w:rsidR="00C473F8" w:rsidRPr="00C473F8" w:rsidRDefault="00C473F8" w:rsidP="00C473F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4.10. По семейным обстоятельствам и другим уважительным причинам работнику по его письменному заявлению может быть предоставлен отпуск без сохранения 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lastRenderedPageBreak/>
        <w:t>заработной платы, продолжительность которого определяется по соглашению между работником и работодателем.</w:t>
      </w:r>
    </w:p>
    <w:p w:rsidR="00C473F8" w:rsidRPr="00C473F8" w:rsidRDefault="00C473F8" w:rsidP="00C473F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Работодатель обязан на основании письменного заявления работника предоставить отпуск без сохранения заработной платы (ст. 128 ТК РФ):</w:t>
      </w:r>
    </w:p>
    <w:p w:rsidR="00C473F8" w:rsidRPr="00C473F8" w:rsidRDefault="00C473F8" w:rsidP="00C473F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 участникам Великой Отечественной войны - до 35 календарных дней в году;</w:t>
      </w:r>
    </w:p>
    <w:p w:rsidR="00C473F8" w:rsidRPr="00C473F8" w:rsidRDefault="00C473F8" w:rsidP="00C473F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 работающим пенсионерам по старости (по возрасту) - до 14 календарных дней в году;</w:t>
      </w:r>
    </w:p>
    <w:p w:rsidR="00C473F8" w:rsidRPr="00C473F8" w:rsidRDefault="00C473F8" w:rsidP="00C473F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- 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  <w:proofErr w:type="gramEnd"/>
    </w:p>
    <w:p w:rsidR="00C473F8" w:rsidRPr="00C473F8" w:rsidRDefault="00C473F8" w:rsidP="00C473F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 работающим инвалидам - до 60 календарных дней в году;</w:t>
      </w:r>
    </w:p>
    <w:p w:rsidR="00C473F8" w:rsidRPr="00C473F8" w:rsidRDefault="00C473F8" w:rsidP="00C473F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 работникам в случаях рождения ребенка, регистрации брака, смерти близких родственников - до 5 календарных дней;</w:t>
      </w:r>
    </w:p>
    <w:p w:rsidR="00C473F8" w:rsidRPr="00C473F8" w:rsidRDefault="00C473F8" w:rsidP="00C47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  в других случаях, предусмотренных ТК РФ, иными федеральными законами либо настоящим коллективным договором.</w:t>
      </w:r>
    </w:p>
    <w:p w:rsidR="00C473F8" w:rsidRPr="00C473F8" w:rsidRDefault="00C473F8" w:rsidP="00C473F8">
      <w:pPr>
        <w:tabs>
          <w:tab w:val="left" w:pos="3390"/>
        </w:tabs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473F8">
        <w:rPr>
          <w:rFonts w:ascii="Times New Roman" w:eastAsia="Times New Roman" w:hAnsi="Times New Roman" w:cs="Times New Roman"/>
          <w:sz w:val="16"/>
          <w:szCs w:val="16"/>
        </w:rPr>
        <w:tab/>
      </w:r>
    </w:p>
    <w:p w:rsidR="00C473F8" w:rsidRPr="00C473F8" w:rsidRDefault="00C473F8" w:rsidP="00C473F8">
      <w:pPr>
        <w:tabs>
          <w:tab w:val="left" w:pos="339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РАЗДЕЛ 5. ОПЛАТА ТРУДА</w:t>
      </w:r>
    </w:p>
    <w:p w:rsidR="00C473F8" w:rsidRPr="00C473F8" w:rsidRDefault="00C473F8" w:rsidP="00C473F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Стороны договорились: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5.1. Устанавливать тарифные ставки и оклады работников  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на основе тарифной сетки по оплате труда работников областных государственных учреждений. Разряды оплаты труда работников определять по результатам тарификации;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 устанавливать минимальные должностные оклады работников, исходя из требований ст. 129 Трудового кодекса Российской Федерации, с учетом отнесения занимаемых ими должностей (профессий) к квалификационным уровням профессиональных квалификационных групп.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5.2. Ежегодно согласовывать штатное расписание с МКУ «Управление образования городского округа Среднеуральск».</w:t>
      </w:r>
    </w:p>
    <w:p w:rsidR="00C473F8" w:rsidRPr="00C473F8" w:rsidRDefault="00C473F8" w:rsidP="00C47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5.3. Устанавливать размеры доплат и надбавок компенсационного и стимулирующего характера, иных поощрительных выплат согласно Положению о  распределении стимулирующей части оплаты труда   работников Муниципального казенного дошкольного образовательного  учреждения – детский сад № 44 «Гнёздышко» (Приложение 2).</w:t>
      </w: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Работодатель обязуется: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5.4. Своевременно знакомить работников учреждения с условиями оплаты их труда, с комплектованием и тарификацией (под роспись).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5.5. Обеспечивать своевременную выдачу каждому работнику расчетного листа (ст.136 Трудового кодекса Российской Федерации).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lastRenderedPageBreak/>
        <w:t>5.6. Производить оплату времени простоев в зависимости от вины сторон в соответствии со ст. 157 Трудового кодекса Российской Федерации.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5.7. Оплату труда за работу за пределами нормальной продолжительности рабочего времени, в ночное время, в выходные и нерабочие праздничные дни  производить в соответствии с законодательством.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5.8. Производить доплату за работу с вредными условиями труда.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5.9. Выплату заработной платы производить 2 раза в месяц: 16 и  01 числа.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vertAlign w:val="subscript"/>
        </w:rPr>
      </w:pPr>
    </w:p>
    <w:p w:rsidR="00C473F8" w:rsidRPr="00C473F8" w:rsidRDefault="00C473F8" w:rsidP="00C473F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РАЗДЕЛ 6. УСЛОВИЯ И ОХРАНА ТРУДА</w:t>
      </w:r>
    </w:p>
    <w:p w:rsidR="00C473F8" w:rsidRPr="00C473F8" w:rsidRDefault="00C473F8" w:rsidP="00C473F8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Стороны обязуются: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6.1. Ежегодно разрабатывать мероприятия по улучшению условий и охраны труда, включая выделение необходимых для их реализации средств – Соглашение по охране труда (Приложение 3). Выполнить в установленные сроки комплекс организационных и технических мероприятий, предусмотренных данным Соглашением.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6.2. Обеспечивать выборы уполномоченных (доверенных) лиц по охране труда из состава  коллектива работников и создавать совместную комиссию по охране труда.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6.3. Организовать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состоянием условий и охраны труда в организации и своевременно информировать работников о принимаемых мерах в этой области.</w:t>
      </w: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Работодатель обязуется: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6.4. В соответствии со ст. 212 Трудового кодекса Российской Федерации обеспечивать здоровые и безопасные условия труда.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6.5. Информировать работников об условиях и охране труда на рабочих местах, о существующем риске повреждения здоровья, о полагающихся им компенсациях за тяжелую работу, работу с вредными и (или) опасными и иными особыми условиями труда и средствах индивидуальной защиты.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6.6.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>Обеспечить финансирование мероприятий по улучшению условий и охраны труда в соответствии со ст. 226 Трудового кодекса Российской Федерации.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6.7. Провести обучение по охране труда и проверку знаний, требований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охраны труда всех категорий работников организации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в сроки, установленные нормативно-правовыми актами по охране труда и руководящими документами по охране труда организации.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6.8.</w:t>
      </w: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Обеспечить проведение в установленные сроки предварительных и периодических медицинских осмотров работников в соответствии с «Перечнем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порядком проведения этих осмотров (обследований), утвержденным приказом Министерства здравоохранения и социального развития Российской Федерации от 12.04.2011 № 302н. </w:t>
      </w:r>
      <w:proofErr w:type="gramEnd"/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6.9. Обеспечить проведение специальной оценки условий труда в соответствие с </w:t>
      </w:r>
      <w:r w:rsidRPr="00C473F8">
        <w:rPr>
          <w:rFonts w:ascii="Times New Roman" w:eastAsia="Calibri" w:hAnsi="Times New Roman" w:cs="Times New Roman"/>
          <w:sz w:val="28"/>
          <w:szCs w:val="28"/>
        </w:rPr>
        <w:t xml:space="preserve">Федеральным законом от 28.12.2013 № 426-ФЗ </w:t>
      </w:r>
      <w:r w:rsidRPr="00C473F8">
        <w:rPr>
          <w:rFonts w:ascii="Arial" w:eastAsia="Calibri" w:hAnsi="Arial" w:cs="Arial"/>
          <w:sz w:val="28"/>
          <w:szCs w:val="28"/>
        </w:rPr>
        <w:t>«</w:t>
      </w:r>
      <w:r w:rsidRPr="00C473F8">
        <w:rPr>
          <w:rFonts w:ascii="Times New Roman" w:eastAsia="Calibri" w:hAnsi="Times New Roman" w:cs="Times New Roman"/>
          <w:sz w:val="28"/>
          <w:szCs w:val="28"/>
        </w:rPr>
        <w:t>О специальной оценке условий труда</w:t>
      </w:r>
      <w:r w:rsidRPr="00C473F8">
        <w:rPr>
          <w:rFonts w:ascii="Arial" w:eastAsia="Calibri" w:hAnsi="Arial" w:cs="Arial"/>
          <w:sz w:val="28"/>
          <w:szCs w:val="28"/>
        </w:rPr>
        <w:t>».</w:t>
      </w:r>
    </w:p>
    <w:p w:rsidR="00C473F8" w:rsidRPr="00C473F8" w:rsidRDefault="00C473F8" w:rsidP="00C473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6.10. Ознакомить в письменной форме работника с результатами проведения специальной оценки условий труда на его рабочем месте.</w:t>
      </w:r>
    </w:p>
    <w:p w:rsidR="00C473F8" w:rsidRPr="00C473F8" w:rsidRDefault="00C473F8" w:rsidP="00C473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6.11. Давать работнику необходимые разъяснения по вопросам проведения специальной оценки условий труда на его рабочем месте.</w:t>
      </w:r>
    </w:p>
    <w:p w:rsidR="00C473F8" w:rsidRPr="00C473F8" w:rsidRDefault="00C473F8" w:rsidP="00C473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 xml:space="preserve">6.12. Реализовывать мероприятия, направленные на улучшение условий труда работников, с учетом </w:t>
      </w:r>
      <w:proofErr w:type="gramStart"/>
      <w:r w:rsidRPr="00C473F8">
        <w:rPr>
          <w:rFonts w:ascii="Times New Roman" w:eastAsia="Calibri" w:hAnsi="Times New Roman" w:cs="Times New Roman"/>
          <w:sz w:val="28"/>
          <w:szCs w:val="28"/>
        </w:rPr>
        <w:t>результатов проведения специальной оценки условий труда</w:t>
      </w:r>
      <w:proofErr w:type="gramEnd"/>
      <w:r w:rsidRPr="00C473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6.13. Обеспечить приобретение и выдачу работникам специальной одежды, специальной обуви и других средств индивидуальной защиты, прошедших обязательную сертификацию или декларирование соответствия, смывающих и обезвреживающих сре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дств в с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>оответствии с установленными нормами по перечню профессий и должностей  (Приложение 4). Обеспечить хранение, ремонт, стирку, сушку, а при необходимости замену ранее выданных средств защиты.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6.14. Осуществлять 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законом от 24.07.1998 № 125-ФЗ.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6.15. Своевременно проводить расследование и учет несчастных случаев в соответствии с </w:t>
      </w:r>
      <w:r w:rsidRPr="00C473F8">
        <w:rPr>
          <w:rFonts w:ascii="Times New Roman" w:eastAsia="Calibri" w:hAnsi="Times New Roman" w:cs="Times New Roman"/>
          <w:sz w:val="28"/>
          <w:szCs w:val="28"/>
        </w:rPr>
        <w:t>постановлением Минтруда Российской Федерации от 24.10.2002 № 73 «Об утверждении форм документов, необходимых для расследования и учета несчастных случаев на производстве, и положения об особенностях расследования несчастных случаев на производстве в отдельных отраслях и организациях»</w:t>
      </w:r>
      <w:r w:rsidRPr="00C473F8">
        <w:rPr>
          <w:rFonts w:ascii="Arial" w:eastAsia="Calibri" w:hAnsi="Arial" w:cs="Arial"/>
          <w:sz w:val="28"/>
          <w:szCs w:val="28"/>
        </w:rPr>
        <w:t>.</w:t>
      </w:r>
    </w:p>
    <w:p w:rsidR="00C473F8" w:rsidRPr="00C473F8" w:rsidRDefault="00C473F8" w:rsidP="00C473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 xml:space="preserve">6.16. </w:t>
      </w:r>
      <w:proofErr w:type="gramStart"/>
      <w:r w:rsidRPr="00C473F8">
        <w:rPr>
          <w:rFonts w:ascii="Times New Roman" w:eastAsia="Calibri" w:hAnsi="Times New Roman" w:cs="Times New Roman"/>
          <w:sz w:val="28"/>
          <w:szCs w:val="28"/>
        </w:rPr>
        <w:t>Предотвращение новых случаев ВИЧ – инфекции (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Совместное </w:t>
      </w:r>
      <w:proofErr w:type="spellStart"/>
      <w:r w:rsidRPr="00C473F8">
        <w:rPr>
          <w:rFonts w:ascii="Times New Roman" w:eastAsia="Times New Roman" w:hAnsi="Times New Roman" w:cs="Times New Roman"/>
          <w:sz w:val="28"/>
          <w:szCs w:val="28"/>
        </w:rPr>
        <w:t>заявлениепо</w:t>
      </w:r>
      <w:proofErr w:type="spell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обращению к проблеме ВИЧ – инфекции и </w:t>
      </w:r>
      <w:proofErr w:type="spellStart"/>
      <w:r w:rsidRPr="00C473F8">
        <w:rPr>
          <w:rFonts w:ascii="Times New Roman" w:eastAsia="Times New Roman" w:hAnsi="Times New Roman" w:cs="Times New Roman"/>
          <w:sz w:val="28"/>
          <w:szCs w:val="28"/>
        </w:rPr>
        <w:t>СПИДа</w:t>
      </w:r>
      <w:proofErr w:type="spell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</w:t>
      </w:r>
      <w:bookmarkStart w:id="0" w:name="_GoBack"/>
      <w:bookmarkEnd w:id="0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473F8">
        <w:rPr>
          <w:rFonts w:ascii="Times New Roman" w:eastAsia="Calibri" w:hAnsi="Times New Roman" w:cs="Times New Roman"/>
          <w:sz w:val="28"/>
          <w:szCs w:val="28"/>
        </w:rPr>
        <w:t>Приложение 5).</w:t>
      </w:r>
      <w:r w:rsidRPr="00C473F8">
        <w:rPr>
          <w:rFonts w:ascii="Times New Roman" w:eastAsia="Calibri" w:hAnsi="Times New Roman" w:cs="Times New Roman"/>
          <w:sz w:val="28"/>
          <w:szCs w:val="28"/>
        </w:rPr>
        <w:tab/>
      </w:r>
      <w:proofErr w:type="gramEnd"/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С целью предотвращения новых случаев ВИЧ – инфекции среди работников и членов их семей организация проводит информационно – образовательную кампанию, которая включает: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 xml:space="preserve">- распространение информации и информационных материалов </w:t>
      </w:r>
      <w:proofErr w:type="gramStart"/>
      <w:r w:rsidRPr="00C473F8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ВИЧ – инфекции среди сотрудников;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- включение информации о ВИЧ – инфекции во вводные и повторные инструктажи по охране труда.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6.17. Недопущение дискриминации ВИЧ – инфицированных сотрудников.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Признание права работника на конфиденциальность его ВИЧ – статуса. Раскрытие ВИЧ – статуса не должно быть обязательным условием при приеме на работу.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6.18. Консультирование и мотивирование сотрудников к добровольному тестированию на ВИЧ – инфекцию (выявлению).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Работникам предоставляется информация о том, куда можно обратиться для прохождения добровольного консультирования и тестирования.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lastRenderedPageBreak/>
        <w:t>6.19. Регулирование трудовых отношений с ВИЧ – инфицированными сотрудниками.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F8">
        <w:rPr>
          <w:rFonts w:ascii="Times New Roman" w:eastAsia="Calibri" w:hAnsi="Times New Roman" w:cs="Times New Roman"/>
          <w:sz w:val="28"/>
          <w:szCs w:val="28"/>
        </w:rPr>
        <w:t>Сотрудникам, которые могут оказаться ВИЧ – инфицированными будет позволено выполнять свои трудовые обязанности до тех пор, пока они будут способны исполнять их в соответствии с предъявляемыми требованиями.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473F8">
        <w:rPr>
          <w:rFonts w:ascii="Times New Roman" w:eastAsia="Calibri" w:hAnsi="Times New Roman" w:cs="Times New Roman"/>
          <w:sz w:val="28"/>
          <w:szCs w:val="28"/>
        </w:rPr>
        <w:t>Руководство учреждения обеспечит соответствующий гибкий график работы для работников, живущих с ВИЧ/СПИД или разумное изменение в условиях труда, способствующее продолжению занятости работника, предоставление дополнительных перерывов для отдыха, времени для посещения врача, отпуска по болезни, неполная занятость, возможность возвращения на работу после вынужденного перерыва, связанного с прохождением курса лечения в соответствии с действующим Российским законодательством.</w:t>
      </w:r>
      <w:proofErr w:type="gramEnd"/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Работники обязуются: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6.15. Соблюдать нормы, правила и инструкции по охране труда.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6.16. Проходить обучение и проверку знаний по охране труда.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6.17. Извещать Работодателя о любой ситуации, угрожающей жизни и здоровью работников.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6.18. Проходить обязательные предварительные (при поступлении на работу) и периодические медицинские осмотры и обследования.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6.17. Работники имеют право отказаться от выполнения работ в случае возникновения непосредственной угрозы для их жизни и здоровья, либо от выполнения работ с вредными и опасными условиями труда, не предусмотренных трудовым договором.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РАЗДЕЛ 7. СОЦИАЛЬНЫЕ ГАРАНТИИ</w:t>
      </w:r>
    </w:p>
    <w:p w:rsidR="00C473F8" w:rsidRPr="00C473F8" w:rsidRDefault="00C473F8" w:rsidP="00C473F8">
      <w:pPr>
        <w:spacing w:after="0"/>
        <w:jc w:val="both"/>
        <w:outlineLvl w:val="0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Стороны обязуются: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7.1. Обеспечивать проведение мероприятий по формированию у работников навыков здорового образа жизни и здорового питания. Содействовать проведению дополнительной иммунизации, </w:t>
      </w:r>
      <w:proofErr w:type="spellStart"/>
      <w:r w:rsidRPr="00C473F8">
        <w:rPr>
          <w:rFonts w:ascii="Times New Roman" w:eastAsia="Times New Roman" w:hAnsi="Times New Roman" w:cs="Times New Roman"/>
          <w:sz w:val="28"/>
          <w:szCs w:val="28"/>
        </w:rPr>
        <w:t>вакцинопрофилактики</w:t>
      </w:r>
      <w:proofErr w:type="spell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работников за счет средств учреждения, совершенствовать профилактические меры противодействия распространению ВИЧ/СПИД, наркомании, алкоголизма и других социально значимых заболеваний среди работников учреждения.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7.2. Учреждение обязуется создать благоприятные рабочие условия для работников, живущих с ВИЧ/СПИД, с тем, чтобы они как можно дольше были способны выполнять свои рабочие обязанности в соответствии со стандартами.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Учреждение будет оказывать помощь ВИЧ – инфицированным работникам в следующих вопросах: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lastRenderedPageBreak/>
        <w:t>- получение соответствующей информации по вопросам доступа к АРВ – терапии в случае необходимости и к соответствующим медицинским услугам по месту жительства;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 оказание посильной материальной поддержки (в случае необходимости);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- помощь в нахождении организаций,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предоставляющим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консультативные и другие услуги (например, группы самопомощи, неправительственные организации и др.).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7.3. Партнерские отношения.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Учреждение установит партнерские отношения с ГБУЗ СО «Свердловский областной центр по профилактике и борьбе со СПИД и ИЗ» (его филиалом или </w:t>
      </w:r>
      <w:proofErr w:type="spellStart"/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клинико</w:t>
      </w:r>
      <w:proofErr w:type="spell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– диагностическим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кабинетом ЛПО муниципального образования), которые проводят тестирование и консультирование, а также предоставляют информацию о существующих учреждениях </w:t>
      </w:r>
      <w:proofErr w:type="spellStart"/>
      <w:r w:rsidRPr="00C473F8">
        <w:rPr>
          <w:rFonts w:ascii="Times New Roman" w:eastAsia="Times New Roman" w:hAnsi="Times New Roman" w:cs="Times New Roman"/>
          <w:sz w:val="28"/>
          <w:szCs w:val="28"/>
        </w:rPr>
        <w:t>медико</w:t>
      </w:r>
      <w:proofErr w:type="spell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– социальной сферы.</w:t>
      </w:r>
    </w:p>
    <w:p w:rsidR="00C473F8" w:rsidRPr="00C473F8" w:rsidRDefault="00C473F8" w:rsidP="00C473F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7.4. Обеспечить профессиональное обучение работников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пред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пенсионного и пенсионного возраста.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7.5. 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Предоставлять льготы и преимущества для женщин, имеющих детей в возрасте до 18 лет, сверх установленных трудовым законодательством (Указ Президента Российской Федерации от 07 мая 2012 года № 606 «О мерах по реализации демографической политики Российской Федерации»).</w:t>
      </w:r>
      <w:proofErr w:type="gramEnd"/>
    </w:p>
    <w:p w:rsidR="00C473F8" w:rsidRPr="00C473F8" w:rsidRDefault="00C473F8" w:rsidP="00C473F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Работодатель обязуется: 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7.4. Оказывать материальную помощь из фонда стимулирующей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части оплаты труда работников учреждения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-при уходе на пенсию (в зависимости от стажа работы);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-на юбилейные даты  (в зависимости от стажа работы);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7.5. Содействовать в предоставлении работникам учреждения путевок на оздоровление в санаториях и профилакториях из фонда социального страхования.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7.6. Добиваться выделения для детей сотрудников учреждения: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-путевок в летние оздоровительные лагеря;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-мест в детских дошкольных учреждениях;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7.7. Организовывать культурно-просветительную и физкультурно-оздоровительную работу с работниками учреждения и членами их семей (коллективные походы в кино, театр, поездки в лес и т.д.).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РАЗДЕЛ 8. ГАРАНТИИ ДЕЯТЕЛЬНОСТИ ОБЩЕГО СОБРАНИЯ ТРУДОВОГО КОЛЛЕКТИВА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Стороны договорились: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8.1. Выступать партнерами в решении вопросов, касающихся условий и оплаты труда, организации и охраны труда работников, социальных льгот и гарантий, отдыха, жилищно-бытового обслуживания, оказания материальной помощи.</w:t>
      </w:r>
    </w:p>
    <w:p w:rsidR="00C473F8" w:rsidRPr="00C473F8" w:rsidRDefault="00C473F8" w:rsidP="00C473F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lastRenderedPageBreak/>
        <w:t>8.2.  Общее собрание трудового коллектива представляет и защищает права и интересы работников учреждения в соответствии с полномочиями, предусмотренными Уставом  учреждения</w:t>
      </w:r>
      <w:r w:rsidRPr="00C473F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C473F8">
        <w:rPr>
          <w:rFonts w:ascii="Times New Roman" w:eastAsia="Times New Roman" w:hAnsi="Times New Roman" w:cs="Times New Roman"/>
          <w:sz w:val="28"/>
          <w:szCs w:val="28"/>
        </w:rPr>
        <w:t>Трудовым кодексом Российской Федерации.</w:t>
      </w: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Работодатель обязуется: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8.3. Согласовывать с председателем Общего собрания трудового коллектива сметы фондов материального поощрения, социального страхования,  идущих на социальную поддержку работников.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8.4. Предоставлять  Общему собранию трудового коллектива информацию, сведения и разъяснения по вопросам финансирования учреждения, формирования и использования внебюджетных средств, выплаты заработной платы, премий и надбавок и другим социально-трудовым вопросам.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8.5. Сохранять председателю Общего собрания трудового коллектива среднюю заработную плату на период его  выполнения  своих обязанностей.</w:t>
      </w:r>
    </w:p>
    <w:p w:rsidR="00C473F8" w:rsidRPr="00C473F8" w:rsidRDefault="00C473F8" w:rsidP="00C473F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Председатель Общего собрания трудового коллектива обязуется: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8.6. Осуществлять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работодателем трудового законодательства и иных нормативных правовых актов, содержащих нормы трудового права.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8.7. Содействовать реализации областного, городского и районного трехсторонних Соглашений и настоящего коллективного договора.</w:t>
      </w:r>
    </w:p>
    <w:p w:rsidR="00C473F8" w:rsidRPr="00C473F8" w:rsidRDefault="00C473F8" w:rsidP="00C473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8.8. Содействовать снижению социальной напряженности в коллективе.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8.9. Осуществлять защиту трудовых, социально-экономических и профессиональных прав работников, в том числе в судебных и иных государственных и муниципальных органах, оказывать бесплатную юридическую помощь.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8.10. Вносить предложения по совершенствованию законодательства о труде и социальных гарантиях работников, проводить экспертизу законопроектов и других нормативных правовых актов в области труда и социальных вопросов.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8.11. Принимать необходимые меры по недопущению действий, приводящих к ухудшению положения работников учреждения; участвовать в урегулировании коллективных трудовых споров.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t>РАЗДЕЛ 9. РАЗРЕШЕНИЕ ТРУДОВЫХ СПОРОВ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9.1. Коллективные трудовые споры разрешаются в порядке, предусмотренном в главе 61 Трудового кодекса Российской Федерации «Рассмотрение и разрешение коллективных трудовых споров». 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9.2. Индивидуальные трудовые споры рассматриваются комиссией по трудовым спорам учреждения и разрешаются в порядке, предусмотренном в главе 60 Трудового кодекса Российской Федерации «Рассмотрение индивидуальных трудовых споров».</w:t>
      </w:r>
    </w:p>
    <w:p w:rsidR="00C473F8" w:rsidRPr="00C473F8" w:rsidRDefault="00C473F8" w:rsidP="00C473F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Default="00C473F8" w:rsidP="00C473F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3F8" w:rsidRPr="00C473F8" w:rsidRDefault="00C473F8" w:rsidP="00C473F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10. ЗАКЛЮЧИТЕЛЬНЫЕ ПОЛОЖЕНИЯ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10.1. 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коллективного договора осуществляется сторонами с созданием комиссии на паритетных условиях, а также соответствующими органами по труду. При проведении контроля представители сторон обязаны предоставлять друг другу, а также соответствующим органам по труду необходимую для этого информацию.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10.2. Стороны ежегодно  </w:t>
      </w:r>
      <w:proofErr w:type="gramStart"/>
      <w:r w:rsidRPr="00C473F8">
        <w:rPr>
          <w:rFonts w:ascii="Times New Roman" w:eastAsia="Times New Roman" w:hAnsi="Times New Roman" w:cs="Times New Roman"/>
          <w:sz w:val="28"/>
          <w:szCs w:val="28"/>
        </w:rPr>
        <w:t>отчитываются о выполнении</w:t>
      </w:r>
      <w:proofErr w:type="gramEnd"/>
      <w:r w:rsidRPr="00C473F8">
        <w:rPr>
          <w:rFonts w:ascii="Times New Roman" w:eastAsia="Times New Roman" w:hAnsi="Times New Roman" w:cs="Times New Roman"/>
          <w:sz w:val="28"/>
          <w:szCs w:val="28"/>
        </w:rPr>
        <w:t xml:space="preserve"> коллективного договора на  Общем собрании трудового коллектива.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10.3. 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трудового коллектива  работников.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F8">
        <w:rPr>
          <w:rFonts w:ascii="Times New Roman" w:eastAsia="Times New Roman" w:hAnsi="Times New Roman" w:cs="Times New Roman"/>
          <w:sz w:val="28"/>
          <w:szCs w:val="28"/>
        </w:rPr>
        <w:t>10.4. Работодатель за неисполнение коллективного договора и нарушение его условий несет ответственность в соответствии с законодательством.</w:t>
      </w:r>
    </w:p>
    <w:p w:rsidR="00C473F8" w:rsidRPr="00C473F8" w:rsidRDefault="00C473F8" w:rsidP="00C473F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3F8" w:rsidRPr="00C473F8" w:rsidRDefault="00C473F8" w:rsidP="00C473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3F8" w:rsidRDefault="00C473F8"/>
    <w:p w:rsidR="00C473F8" w:rsidRDefault="00C473F8"/>
    <w:sectPr w:rsidR="00C473F8" w:rsidSect="00C473F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73F8"/>
    <w:rsid w:val="00C4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3558</Words>
  <Characters>20281</Characters>
  <Application>Microsoft Office Word</Application>
  <DocSecurity>0</DocSecurity>
  <Lines>169</Lines>
  <Paragraphs>47</Paragraphs>
  <ScaleCrop>false</ScaleCrop>
  <Company/>
  <LinksUpToDate>false</LinksUpToDate>
  <CharactersWithSpaces>23792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2016-06-10T08:11:00Z</dcterms:created>
  <dcterms:modified xsi:type="dcterms:W3CDTF">2016-06-10T08:11:00Z</dcterms:modified>
</cp:coreProperties>
</file>